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DF" w:rsidRPr="00E2723A" w:rsidRDefault="00C20FDF" w:rsidP="00C20FDF">
      <w:pPr>
        <w:rPr>
          <w:b/>
        </w:rPr>
      </w:pPr>
      <w:r w:rsidRPr="00C20FDF">
        <w:rPr>
          <w:b/>
        </w:rPr>
        <w:t>Schülerinnen täuschen Entführung vor</w:t>
      </w:r>
      <w:r w:rsidR="00E2723A">
        <w:rPr>
          <w:b/>
        </w:rPr>
        <w:t xml:space="preserve"> </w:t>
      </w:r>
    </w:p>
    <w:p w:rsidR="00C20FDF" w:rsidRDefault="00C20FDF" w:rsidP="00C20FDF">
      <w:r>
        <w:t xml:space="preserve">Am Mittwochmorgen rief die Mutter zweier Schülerinnen (12 und 15) in Köln den Notruf, weil die Mädchen behaupteten, gesehen zu haben, wie ein kleines Mädchen von einem Mann geschlagen und ins Auto gezerrt wurde. Eine genaue Beschreibung lieferten die zwei Zeuginnen auch. Der Mann war ungefähr zwei Meter groß, das Kind hatte eine pinke Jacke und trug einen dunklen Rucksack. Außerdem hatte das etwa fünfjährige Mädchen schwarze Haare. Das Auto hatte ein Kölner Kennzeichen und verdunkelte Scheiben. Die Polizeibeamten starteten sofort einen Großeinsatz: Hubschrauber, Befragung an allen Schulen und Kindergärten in der Umgebung und 100 Polizisten, die die Gegend durchforsteten. Doch das war alles umsonst: Die beiden 12 und 15 Jahre alten Mädchen hatten gelogen, weil sie nicht in die Schule gehen wollten. Ihre Entführungsgeschichte flog aber auf, weil sie sich in den Vernehmungen in Ungereimtheiten verstrickten und nach sechs </w:t>
      </w:r>
      <w:r>
        <w:t xml:space="preserve">Stunden die Wahrheit zugaben.  </w:t>
      </w:r>
    </w:p>
    <w:p w:rsidR="00ED27D0" w:rsidRPr="00E2723A" w:rsidRDefault="00C20FDF" w:rsidP="00C20FDF">
      <w:pPr>
        <w:rPr>
          <w:i/>
          <w:sz w:val="18"/>
        </w:rPr>
      </w:pPr>
      <w:r w:rsidRPr="00E2723A">
        <w:rPr>
          <w:i/>
          <w:sz w:val="18"/>
        </w:rPr>
        <w:t xml:space="preserve"> </w:t>
      </w:r>
      <w:proofErr w:type="spellStart"/>
      <w:r w:rsidRPr="00E2723A">
        <w:rPr>
          <w:i/>
          <w:sz w:val="18"/>
        </w:rPr>
        <w:t>naar</w:t>
      </w:r>
      <w:proofErr w:type="spellEnd"/>
      <w:r w:rsidRPr="00E2723A">
        <w:rPr>
          <w:i/>
          <w:sz w:val="18"/>
        </w:rPr>
        <w:t>: www.hna.de, 26.09.2013</w:t>
      </w:r>
    </w:p>
    <w:p w:rsidR="00C20FDF" w:rsidRDefault="00C20FDF" w:rsidP="00C20FDF">
      <w:pPr>
        <w:rPr>
          <w:i/>
        </w:rPr>
      </w:pPr>
    </w:p>
    <w:p w:rsidR="00C20FDF" w:rsidRPr="00C20FDF" w:rsidRDefault="00C20FDF" w:rsidP="00C20FDF">
      <w:pPr>
        <w:rPr>
          <w:b/>
          <w:i/>
        </w:rPr>
      </w:pPr>
      <w:proofErr w:type="spellStart"/>
      <w:r w:rsidRPr="00C20FDF">
        <w:rPr>
          <w:b/>
          <w:i/>
        </w:rPr>
        <w:t>Tekst</w:t>
      </w:r>
      <w:proofErr w:type="spellEnd"/>
      <w:r w:rsidRPr="00C20FDF">
        <w:rPr>
          <w:b/>
          <w:i/>
        </w:rPr>
        <w:t xml:space="preserve"> 14  Schülerinnen täuschen Entführung vor </w:t>
      </w:r>
    </w:p>
    <w:p w:rsidR="00C20FDF" w:rsidRPr="00C20FDF" w:rsidRDefault="00C20FDF" w:rsidP="00C20FDF">
      <w:pPr>
        <w:rPr>
          <w:i/>
        </w:rPr>
      </w:pPr>
      <w:r w:rsidRPr="00C20FDF">
        <w:rPr>
          <w:i/>
        </w:rPr>
        <w:t xml:space="preserve"> </w:t>
      </w:r>
    </w:p>
    <w:p w:rsidR="00C20FDF" w:rsidRDefault="00C20FDF" w:rsidP="00C20FDF">
      <w:pPr>
        <w:rPr>
          <w:i/>
          <w:lang w:val="nl-NL"/>
        </w:rPr>
      </w:pPr>
      <w:r>
        <w:rPr>
          <w:i/>
          <w:lang w:val="nl-NL"/>
        </w:rPr>
        <w:t>1p</w:t>
      </w:r>
      <w:r w:rsidRPr="00C20FDF">
        <w:rPr>
          <w:i/>
          <w:lang w:val="nl-NL"/>
        </w:rPr>
        <w:t xml:space="preserve"> Waarom deden zij dat? Beantwoord deze vraag in het Nederlands.</w:t>
      </w:r>
    </w:p>
    <w:p w:rsidR="00C20FDF" w:rsidRDefault="00C20FDF" w:rsidP="00C20FDF">
      <w:pPr>
        <w:rPr>
          <w:i/>
          <w:lang w:val="nl-NL"/>
        </w:rPr>
      </w:pPr>
    </w:p>
    <w:p w:rsidR="00C20FDF" w:rsidRDefault="00C20FDF" w:rsidP="00C20FDF">
      <w:pPr>
        <w:rPr>
          <w:i/>
          <w:lang w:val="nl-NL"/>
        </w:rPr>
      </w:pPr>
      <w:r>
        <w:rPr>
          <w:i/>
          <w:lang w:val="nl-NL"/>
        </w:rPr>
        <w:t>__________________________________________________________________________________</w:t>
      </w:r>
    </w:p>
    <w:p w:rsidR="00E2723A" w:rsidRDefault="00E2723A" w:rsidP="00C20FDF">
      <w:pPr>
        <w:rPr>
          <w:i/>
          <w:lang w:val="nl-NL"/>
        </w:rPr>
      </w:pPr>
    </w:p>
    <w:p w:rsidR="00E2723A" w:rsidRPr="00E2723A" w:rsidRDefault="00E2723A" w:rsidP="00C20FDF">
      <w:pPr>
        <w:rPr>
          <w:b/>
          <w:i/>
          <w:lang w:val="nl-NL"/>
        </w:rPr>
      </w:pPr>
    </w:p>
    <w:p w:rsidR="00E2723A" w:rsidRPr="00E2723A" w:rsidRDefault="00E2723A" w:rsidP="00E2723A">
      <w:pPr>
        <w:rPr>
          <w:b/>
          <w:i/>
        </w:rPr>
      </w:pPr>
      <w:r w:rsidRPr="00E2723A">
        <w:rPr>
          <w:b/>
          <w:i/>
        </w:rPr>
        <w:t>Zahnp</w:t>
      </w:r>
      <w:r>
        <w:rPr>
          <w:b/>
          <w:i/>
        </w:rPr>
        <w:t xml:space="preserve">aste in alte Löcher schmieren? </w:t>
      </w:r>
    </w:p>
    <w:p w:rsidR="00E2723A" w:rsidRPr="00E2723A" w:rsidRDefault="00E2723A" w:rsidP="00E2723A">
      <w:pPr>
        <w:rPr>
          <w:i/>
        </w:rPr>
      </w:pPr>
      <w:r w:rsidRPr="00E2723A">
        <w:rPr>
          <w:i/>
        </w:rPr>
        <w:t>Bohrlöcher sollten nicht mit Notfallhilfen wie Kaugummi oder Zahnpaste verschlossen werden. „Das ist Pfuscharbeit, eine rein optische Geschichte“, sagt Michael Pommer von der Heimwerkerschule in Köln. Außerdem ist es unhygienisch. Denn Kaugummi ist ein Lebensmittel, über dem sich mit der Zeit Schimmel und andere Pilze ausbreiten können. Das Material trocknet zudem aus und kann reißen. Solange der Kaugummi klebrig ist, zieht er Schmutz an – „dann hat man irgendwann einen braunen Fleck an de</w:t>
      </w:r>
      <w:r>
        <w:rPr>
          <w:i/>
        </w:rPr>
        <w:t xml:space="preserve">r Stelle“, warnt der Fachmann. </w:t>
      </w:r>
    </w:p>
    <w:p w:rsidR="00E2723A" w:rsidRDefault="00E2723A" w:rsidP="00E2723A">
      <w:pPr>
        <w:rPr>
          <w:i/>
          <w:sz w:val="18"/>
          <w:lang w:val="nl-NL"/>
        </w:rPr>
      </w:pPr>
      <w:r w:rsidRPr="00E2723A">
        <w:rPr>
          <w:i/>
          <w:sz w:val="18"/>
        </w:rPr>
        <w:t xml:space="preserve"> </w:t>
      </w:r>
      <w:r w:rsidRPr="00E2723A">
        <w:rPr>
          <w:i/>
          <w:sz w:val="18"/>
          <w:lang w:val="nl-NL"/>
        </w:rPr>
        <w:t>naar: TIP, 02.09.2013</w:t>
      </w:r>
      <w:bookmarkStart w:id="0" w:name="_GoBack"/>
      <w:bookmarkEnd w:id="0"/>
    </w:p>
    <w:p w:rsidR="00E2723A" w:rsidRDefault="00E2723A" w:rsidP="00E2723A">
      <w:pPr>
        <w:rPr>
          <w:i/>
          <w:sz w:val="18"/>
          <w:lang w:val="nl-NL"/>
        </w:rPr>
      </w:pPr>
    </w:p>
    <w:p w:rsidR="00E2723A" w:rsidRPr="00E2723A" w:rsidRDefault="00E2723A" w:rsidP="00E2723A">
      <w:pPr>
        <w:rPr>
          <w:b/>
          <w:i/>
          <w:sz w:val="20"/>
        </w:rPr>
      </w:pPr>
      <w:proofErr w:type="spellStart"/>
      <w:r w:rsidRPr="00E2723A">
        <w:rPr>
          <w:b/>
          <w:i/>
          <w:sz w:val="20"/>
        </w:rPr>
        <w:t>Tekst</w:t>
      </w:r>
      <w:proofErr w:type="spellEnd"/>
      <w:r w:rsidRPr="00E2723A">
        <w:rPr>
          <w:b/>
          <w:i/>
          <w:sz w:val="20"/>
        </w:rPr>
        <w:t xml:space="preserve"> 15  Zahnpaste in alte Löcher schmi</w:t>
      </w:r>
      <w:r>
        <w:rPr>
          <w:b/>
          <w:i/>
          <w:sz w:val="20"/>
        </w:rPr>
        <w:t xml:space="preserve">eren? </w:t>
      </w:r>
    </w:p>
    <w:p w:rsidR="00E2723A" w:rsidRPr="00E2723A" w:rsidRDefault="00E2723A" w:rsidP="00E2723A">
      <w:pPr>
        <w:rPr>
          <w:i/>
          <w:lang w:val="nl-NL"/>
        </w:rPr>
      </w:pPr>
      <w:r w:rsidRPr="00E2723A">
        <w:rPr>
          <w:i/>
          <w:lang w:val="nl-NL"/>
        </w:rPr>
        <w:t xml:space="preserve">1p 42 In wat voor tijdschrift hoort dit artikel thuis? </w:t>
      </w:r>
    </w:p>
    <w:p w:rsidR="00E2723A" w:rsidRPr="00E2723A" w:rsidRDefault="00E2723A" w:rsidP="00E2723A">
      <w:pPr>
        <w:rPr>
          <w:i/>
          <w:lang w:val="nl-NL"/>
        </w:rPr>
      </w:pPr>
      <w:r w:rsidRPr="00E2723A">
        <w:rPr>
          <w:i/>
          <w:lang w:val="nl-NL"/>
        </w:rPr>
        <w:t xml:space="preserve">In een tijdschrift voor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20"/>
        <w:gridCol w:w="3021"/>
      </w:tblGrid>
      <w:tr w:rsidR="00E2723A" w:rsidRPr="00E2723A" w:rsidTr="00E2723A">
        <w:tc>
          <w:tcPr>
            <w:tcW w:w="421" w:type="dxa"/>
          </w:tcPr>
          <w:p w:rsidR="00E2723A" w:rsidRPr="00E2723A" w:rsidRDefault="00E2723A" w:rsidP="00E2723A">
            <w:pPr>
              <w:rPr>
                <w:lang w:val="nl-NL"/>
              </w:rPr>
            </w:pPr>
            <w:r w:rsidRPr="00E2723A">
              <w:rPr>
                <w:lang w:val="nl-NL"/>
              </w:rPr>
              <w:t>A</w:t>
            </w:r>
          </w:p>
        </w:tc>
        <w:tc>
          <w:tcPr>
            <w:tcW w:w="5620" w:type="dxa"/>
          </w:tcPr>
          <w:p w:rsidR="00E2723A" w:rsidRPr="00E2723A" w:rsidRDefault="00E2723A" w:rsidP="00E2723A">
            <w:pPr>
              <w:rPr>
                <w:lang w:val="nl-NL"/>
              </w:rPr>
            </w:pPr>
            <w:r w:rsidRPr="00E2723A">
              <w:rPr>
                <w:lang w:val="nl-NL"/>
              </w:rPr>
              <w:t xml:space="preserve">biologen. </w:t>
            </w:r>
          </w:p>
        </w:tc>
        <w:sdt>
          <w:sdtPr>
            <w:rPr>
              <w:lang w:val="nl-NL"/>
            </w:rPr>
            <w:id w:val="1233044993"/>
            <w14:checkbox>
              <w14:checked w14:val="0"/>
              <w14:checkedState w14:val="2612" w14:font="MS Gothic"/>
              <w14:uncheckedState w14:val="2610" w14:font="MS Gothic"/>
            </w14:checkbox>
          </w:sdtPr>
          <w:sdtContent>
            <w:tc>
              <w:tcPr>
                <w:tcW w:w="3021" w:type="dxa"/>
              </w:tcPr>
              <w:p w:rsidR="00E2723A" w:rsidRPr="00E2723A" w:rsidRDefault="00E2723A" w:rsidP="00E2723A">
                <w:pPr>
                  <w:rPr>
                    <w:lang w:val="nl-NL"/>
                  </w:rPr>
                </w:pPr>
                <w:r w:rsidRPr="00E2723A">
                  <w:rPr>
                    <w:rFonts w:ascii="MS Gothic" w:eastAsia="MS Gothic" w:hAnsi="MS Gothic" w:hint="eastAsia"/>
                    <w:lang w:val="nl-NL"/>
                  </w:rPr>
                  <w:t>☐</w:t>
                </w:r>
              </w:p>
            </w:tc>
          </w:sdtContent>
        </w:sdt>
      </w:tr>
      <w:tr w:rsidR="00E2723A" w:rsidRPr="00E2723A" w:rsidTr="00E2723A">
        <w:tc>
          <w:tcPr>
            <w:tcW w:w="421" w:type="dxa"/>
          </w:tcPr>
          <w:p w:rsidR="00E2723A" w:rsidRPr="00E2723A" w:rsidRDefault="00E2723A" w:rsidP="00E2723A">
            <w:pPr>
              <w:rPr>
                <w:lang w:val="nl-NL"/>
              </w:rPr>
            </w:pPr>
            <w:r w:rsidRPr="00E2723A">
              <w:rPr>
                <w:lang w:val="nl-NL"/>
              </w:rPr>
              <w:t>B</w:t>
            </w:r>
          </w:p>
        </w:tc>
        <w:tc>
          <w:tcPr>
            <w:tcW w:w="5620" w:type="dxa"/>
          </w:tcPr>
          <w:p w:rsidR="00E2723A" w:rsidRPr="00E2723A" w:rsidRDefault="00E2723A" w:rsidP="00E2723A">
            <w:pPr>
              <w:rPr>
                <w:lang w:val="nl-NL"/>
              </w:rPr>
            </w:pPr>
            <w:r w:rsidRPr="00E2723A">
              <w:rPr>
                <w:lang w:val="nl-NL"/>
              </w:rPr>
              <w:t>doe-het-zelvers.</w:t>
            </w:r>
          </w:p>
        </w:tc>
        <w:sdt>
          <w:sdtPr>
            <w:rPr>
              <w:lang w:val="nl-NL"/>
            </w:rPr>
            <w:id w:val="-1976750684"/>
            <w14:checkbox>
              <w14:checked w14:val="0"/>
              <w14:checkedState w14:val="2612" w14:font="MS Gothic"/>
              <w14:uncheckedState w14:val="2610" w14:font="MS Gothic"/>
            </w14:checkbox>
          </w:sdtPr>
          <w:sdtContent>
            <w:tc>
              <w:tcPr>
                <w:tcW w:w="3021" w:type="dxa"/>
              </w:tcPr>
              <w:p w:rsidR="00E2723A" w:rsidRPr="00E2723A" w:rsidRDefault="00E2723A" w:rsidP="00E2723A">
                <w:pPr>
                  <w:rPr>
                    <w:lang w:val="nl-NL"/>
                  </w:rPr>
                </w:pPr>
                <w:r w:rsidRPr="00E2723A">
                  <w:rPr>
                    <w:rFonts w:ascii="MS Gothic" w:eastAsia="MS Gothic" w:hAnsi="MS Gothic" w:hint="eastAsia"/>
                    <w:lang w:val="nl-NL"/>
                  </w:rPr>
                  <w:t>☐</w:t>
                </w:r>
              </w:p>
            </w:tc>
          </w:sdtContent>
        </w:sdt>
      </w:tr>
      <w:tr w:rsidR="00E2723A" w:rsidRPr="00E2723A" w:rsidTr="00E2723A">
        <w:tc>
          <w:tcPr>
            <w:tcW w:w="421" w:type="dxa"/>
          </w:tcPr>
          <w:p w:rsidR="00E2723A" w:rsidRPr="00E2723A" w:rsidRDefault="00E2723A" w:rsidP="00E2723A">
            <w:pPr>
              <w:rPr>
                <w:lang w:val="nl-NL"/>
              </w:rPr>
            </w:pPr>
            <w:r w:rsidRPr="00E2723A">
              <w:rPr>
                <w:lang w:val="nl-NL"/>
              </w:rPr>
              <w:t>C</w:t>
            </w:r>
          </w:p>
        </w:tc>
        <w:tc>
          <w:tcPr>
            <w:tcW w:w="5620" w:type="dxa"/>
          </w:tcPr>
          <w:p w:rsidR="00E2723A" w:rsidRPr="00E2723A" w:rsidRDefault="00E2723A" w:rsidP="00E2723A">
            <w:pPr>
              <w:rPr>
                <w:lang w:val="nl-NL"/>
              </w:rPr>
            </w:pPr>
            <w:r w:rsidRPr="00E2723A">
              <w:rPr>
                <w:lang w:val="nl-NL"/>
              </w:rPr>
              <w:t>schoonmakers.</w:t>
            </w:r>
          </w:p>
        </w:tc>
        <w:sdt>
          <w:sdtPr>
            <w:rPr>
              <w:lang w:val="nl-NL"/>
            </w:rPr>
            <w:id w:val="1031529045"/>
            <w14:checkbox>
              <w14:checked w14:val="0"/>
              <w14:checkedState w14:val="2612" w14:font="MS Gothic"/>
              <w14:uncheckedState w14:val="2610" w14:font="MS Gothic"/>
            </w14:checkbox>
          </w:sdtPr>
          <w:sdtContent>
            <w:tc>
              <w:tcPr>
                <w:tcW w:w="3021" w:type="dxa"/>
              </w:tcPr>
              <w:p w:rsidR="00E2723A" w:rsidRPr="00E2723A" w:rsidRDefault="00E2723A" w:rsidP="00E2723A">
                <w:pPr>
                  <w:rPr>
                    <w:lang w:val="nl-NL"/>
                  </w:rPr>
                </w:pPr>
                <w:r w:rsidRPr="00E2723A">
                  <w:rPr>
                    <w:rFonts w:ascii="MS Gothic" w:eastAsia="MS Gothic" w:hAnsi="MS Gothic" w:hint="eastAsia"/>
                    <w:lang w:val="nl-NL"/>
                  </w:rPr>
                  <w:t>☐</w:t>
                </w:r>
              </w:p>
            </w:tc>
          </w:sdtContent>
        </w:sdt>
      </w:tr>
      <w:tr w:rsidR="00E2723A" w:rsidRPr="00E2723A" w:rsidTr="00E2723A">
        <w:tc>
          <w:tcPr>
            <w:tcW w:w="421" w:type="dxa"/>
          </w:tcPr>
          <w:p w:rsidR="00E2723A" w:rsidRPr="00E2723A" w:rsidRDefault="00E2723A" w:rsidP="00E2723A">
            <w:pPr>
              <w:rPr>
                <w:lang w:val="nl-NL"/>
              </w:rPr>
            </w:pPr>
            <w:r w:rsidRPr="00E2723A">
              <w:rPr>
                <w:lang w:val="nl-NL"/>
              </w:rPr>
              <w:t>D</w:t>
            </w:r>
          </w:p>
        </w:tc>
        <w:tc>
          <w:tcPr>
            <w:tcW w:w="5620" w:type="dxa"/>
          </w:tcPr>
          <w:p w:rsidR="00E2723A" w:rsidRPr="00E2723A" w:rsidRDefault="00E2723A" w:rsidP="00E2723A">
            <w:pPr>
              <w:rPr>
                <w:lang w:val="nl-NL"/>
              </w:rPr>
            </w:pPr>
            <w:r w:rsidRPr="00E2723A">
              <w:rPr>
                <w:lang w:val="nl-NL"/>
              </w:rPr>
              <w:t>tandartsen.</w:t>
            </w:r>
          </w:p>
        </w:tc>
        <w:sdt>
          <w:sdtPr>
            <w:rPr>
              <w:lang w:val="nl-NL"/>
            </w:rPr>
            <w:id w:val="1020583336"/>
            <w14:checkbox>
              <w14:checked w14:val="0"/>
              <w14:checkedState w14:val="2612" w14:font="MS Gothic"/>
              <w14:uncheckedState w14:val="2610" w14:font="MS Gothic"/>
            </w14:checkbox>
          </w:sdtPr>
          <w:sdtContent>
            <w:tc>
              <w:tcPr>
                <w:tcW w:w="3021" w:type="dxa"/>
              </w:tcPr>
              <w:p w:rsidR="00E2723A" w:rsidRPr="00E2723A" w:rsidRDefault="00E2723A" w:rsidP="00E2723A">
                <w:pPr>
                  <w:rPr>
                    <w:lang w:val="nl-NL"/>
                  </w:rPr>
                </w:pPr>
                <w:r w:rsidRPr="00E2723A">
                  <w:rPr>
                    <w:rFonts w:ascii="MS Gothic" w:eastAsia="MS Gothic" w:hAnsi="MS Gothic" w:hint="eastAsia"/>
                    <w:lang w:val="nl-NL"/>
                  </w:rPr>
                  <w:t>☐</w:t>
                </w:r>
              </w:p>
            </w:tc>
          </w:sdtContent>
        </w:sdt>
      </w:tr>
    </w:tbl>
    <w:p w:rsidR="00E2723A" w:rsidRPr="00E2723A" w:rsidRDefault="00E2723A" w:rsidP="00E2723A">
      <w:pPr>
        <w:rPr>
          <w:i/>
          <w:lang w:val="nl-NL"/>
        </w:rPr>
      </w:pPr>
      <w:r w:rsidRPr="00E2723A">
        <w:rPr>
          <w:i/>
          <w:lang w:val="nl-NL"/>
        </w:rPr>
        <w:t xml:space="preserve"> </w:t>
      </w:r>
    </w:p>
    <w:sectPr w:rsidR="00E2723A" w:rsidRPr="00E27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DF"/>
    <w:rsid w:val="00C20FDF"/>
    <w:rsid w:val="00D16C4E"/>
    <w:rsid w:val="00D906CE"/>
    <w:rsid w:val="00E272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63FA"/>
  <w15:chartTrackingRefBased/>
  <w15:docId w15:val="{80AE91A0-7339-44EB-98A7-AB404D80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2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1756</Characters>
  <Application>Microsoft Office Word</Application>
  <DocSecurity>0</DocSecurity>
  <Lines>14</Lines>
  <Paragraphs>4</Paragraphs>
  <ScaleCrop>false</ScaleCrop>
  <Company>Ons Middelbaar Onderwijs</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2</cp:revision>
  <dcterms:created xsi:type="dcterms:W3CDTF">2018-10-01T11:19:00Z</dcterms:created>
  <dcterms:modified xsi:type="dcterms:W3CDTF">2018-10-01T11:22:00Z</dcterms:modified>
</cp:coreProperties>
</file>